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00" w:rsidRDefault="007A3900" w:rsidP="007A3900">
      <w:pPr>
        <w:ind w:firstLine="297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636320</wp:posOffset>
            </wp:positionH>
            <wp:positionV relativeFrom="paragraph">
              <wp:posOffset>34270</wp:posOffset>
            </wp:positionV>
            <wp:extent cx="1080084" cy="781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8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Прокуратура Ульяновского района разъясняет</w:t>
      </w:r>
    </w:p>
    <w:p w:rsidR="00E34E08" w:rsidRDefault="00E34E08">
      <w:pPr>
        <w:spacing w:before="61"/>
        <w:ind w:left="3412" w:right="1663"/>
        <w:jc w:val="center"/>
        <w:rPr>
          <w:b/>
          <w:i/>
          <w:sz w:val="32"/>
        </w:rPr>
      </w:pPr>
      <w:bookmarkStart w:id="0" w:name="_GoBack"/>
      <w:bookmarkEnd w:id="0"/>
    </w:p>
    <w:p w:rsidR="00E34E08" w:rsidRDefault="007A3900">
      <w:pPr>
        <w:pStyle w:val="a4"/>
      </w:pPr>
      <w:r>
        <w:t>Памятка</w:t>
      </w:r>
    </w:p>
    <w:p w:rsidR="00E34E08" w:rsidRDefault="007A3900">
      <w:pPr>
        <w:ind w:left="2073"/>
        <w:rPr>
          <w:b/>
          <w:i/>
          <w:sz w:val="36"/>
        </w:rPr>
      </w:pPr>
      <w:r>
        <w:rPr>
          <w:b/>
          <w:i/>
          <w:sz w:val="36"/>
        </w:rPr>
        <w:t>«Отличие кражи имущества от его находки»</w:t>
      </w:r>
    </w:p>
    <w:p w:rsidR="00E34E08" w:rsidRDefault="00E34E08">
      <w:pPr>
        <w:pStyle w:val="a3"/>
        <w:spacing w:before="3"/>
        <w:ind w:left="0" w:firstLine="0"/>
        <w:rPr>
          <w:b/>
          <w:i/>
          <w:sz w:val="20"/>
        </w:rPr>
      </w:pPr>
    </w:p>
    <w:p w:rsidR="00E34E08" w:rsidRDefault="007A3900">
      <w:pPr>
        <w:pStyle w:val="a3"/>
        <w:spacing w:before="89"/>
        <w:ind w:right="336"/>
      </w:pPr>
      <w:r>
        <w:t>В соответствии со статьей 227 Гражданского кодекса РФ нашедший потерянную вещь обязан немедленно уведомить об этом лицо, потерявшее ее, собственника вещи или другое известное ему лицо, имеющее право ее получить и возвратить.</w:t>
      </w:r>
    </w:p>
    <w:p w:rsidR="00E34E08" w:rsidRDefault="007A3900">
      <w:pPr>
        <w:pStyle w:val="a3"/>
        <w:ind w:right="188"/>
        <w:jc w:val="both"/>
      </w:pPr>
      <w:r>
        <w:t>Если лицо, имеющее право потреб</w:t>
      </w:r>
      <w:r>
        <w:t>овать возврата найденной вещи, или место его пребывания неизвестны, нашедший чужое имущество обязан заявить о находке в полицию или в орган местного самоуправления.</w:t>
      </w:r>
    </w:p>
    <w:p w:rsidR="00E34E08" w:rsidRDefault="007A3900">
      <w:pPr>
        <w:pStyle w:val="a3"/>
        <w:ind w:right="233"/>
      </w:pPr>
      <w:r>
        <w:t xml:space="preserve">Согласно статье 228 ГК РФ если в течение 6 месяцев с момента заявления о находке в полицию </w:t>
      </w:r>
      <w:r>
        <w:t xml:space="preserve">или в орган местного самоуправления лицо, </w:t>
      </w:r>
      <w:proofErr w:type="spellStart"/>
      <w:r>
        <w:t>управомоченное</w:t>
      </w:r>
      <w:proofErr w:type="spellEnd"/>
      <w:r>
        <w:t xml:space="preserve"> получить найденную вещь, не будет установлено или само не заявит о своем праве на вещь нашедшему ее лицу, в полицию или в орган местного самоуправления, нашедший приобретает право собственности на ве</w:t>
      </w:r>
      <w:r>
        <w:t>щь.</w:t>
      </w:r>
    </w:p>
    <w:p w:rsidR="00E34E08" w:rsidRDefault="007A3900">
      <w:pPr>
        <w:pStyle w:val="a3"/>
      </w:pPr>
      <w:r>
        <w:t xml:space="preserve">Также нашедший вещь вправе потребовать от лица, </w:t>
      </w:r>
      <w:proofErr w:type="spellStart"/>
      <w:r>
        <w:t>управомоченного</w:t>
      </w:r>
      <w:proofErr w:type="spellEnd"/>
      <w:r>
        <w:t xml:space="preserve"> на получение вещи, вознаграждение за находку в размере до 20 % стоимости вещи (статья 229 ГК РФ).</w:t>
      </w:r>
    </w:p>
    <w:p w:rsidR="00E34E08" w:rsidRDefault="007A3900">
      <w:pPr>
        <w:pStyle w:val="a3"/>
        <w:ind w:right="464"/>
      </w:pPr>
      <w:r>
        <w:t xml:space="preserve">Понятие хищения раскрывается в примечании к статье 158 Уголовного кодекса РФ, под которым </w:t>
      </w:r>
      <w:r>
        <w:t>понимаются совершенные с корыстной целью противоправные безвозмездные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E34E08" w:rsidRDefault="007A3900">
      <w:pPr>
        <w:pStyle w:val="a3"/>
        <w:ind w:right="95"/>
      </w:pPr>
      <w:r>
        <w:t>К тайному хищению чужого имущества (краж</w:t>
      </w:r>
      <w:r>
        <w:t>е) относятся действия лица,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присутствии, но незаметно для них.</w:t>
      </w:r>
    </w:p>
    <w:p w:rsidR="00E34E08" w:rsidRDefault="007A3900">
      <w:pPr>
        <w:pStyle w:val="a3"/>
        <w:ind w:right="131"/>
      </w:pPr>
      <w:r>
        <w:t>В том случае, если указанные лица видели, что соверш</w:t>
      </w:r>
      <w:r>
        <w:t>ается хищение, однако виновный, исходя из окружающей обстановки полагал, что действует тайно, содеянное также является тайным хищением чужого имущества.</w:t>
      </w:r>
    </w:p>
    <w:p w:rsidR="00E34E08" w:rsidRDefault="007A3900">
      <w:pPr>
        <w:pStyle w:val="a3"/>
        <w:ind w:right="202"/>
      </w:pPr>
      <w:r>
        <w:t xml:space="preserve">Таким образом, находка, не влекущая последствий в виде административной или уголовной ответственности, </w:t>
      </w:r>
      <w:r>
        <w:t>предполагает потерю вещи собственником или иным владельцем, а также дальнейшее совершение нашедшим действий, направленных на возврат вещи собственнику или другому потерявшему ее лицу.</w:t>
      </w:r>
    </w:p>
    <w:p w:rsidR="00E34E08" w:rsidRDefault="007A3900">
      <w:pPr>
        <w:pStyle w:val="a3"/>
      </w:pPr>
      <w:r>
        <w:t>В противном случае лицу, не принявшему мер к возврату найденного,</w:t>
      </w:r>
      <w:r>
        <w:rPr>
          <w:spacing w:val="-38"/>
        </w:rPr>
        <w:t xml:space="preserve"> </w:t>
      </w:r>
      <w:r>
        <w:t>грозит</w:t>
      </w:r>
      <w:r>
        <w:t xml:space="preserve"> административная или уголовная</w:t>
      </w:r>
      <w:r>
        <w:rPr>
          <w:spacing w:val="-5"/>
        </w:rPr>
        <w:t xml:space="preserve"> </w:t>
      </w:r>
      <w:r>
        <w:t>ответственность.</w:t>
      </w:r>
    </w:p>
    <w:p w:rsidR="00E34E08" w:rsidRDefault="007A3900">
      <w:pPr>
        <w:pStyle w:val="a3"/>
        <w:ind w:right="336"/>
      </w:pPr>
      <w:r>
        <w:t>Если по статье 7.27 Кодекса РФ об административных правонарушениях за мелкое хищение имущества, стоимость которого не превышает 1 тыс. рублей, максимальной мерой наказания являются обязательные работы на сро</w:t>
      </w:r>
      <w:r>
        <w:t>к до 120 часов, то за кражу имущества по статье 158 Уголовного кодекса РФ виновному может грозить лишение свободы на срок до 10</w:t>
      </w:r>
      <w:r>
        <w:rPr>
          <w:spacing w:val="-3"/>
        </w:rPr>
        <w:t xml:space="preserve"> </w:t>
      </w:r>
      <w:r>
        <w:t>лет.</w:t>
      </w:r>
    </w:p>
    <w:sectPr w:rsidR="00E34E08">
      <w:type w:val="continuous"/>
      <w:pgSz w:w="11900" w:h="16840"/>
      <w:pgMar w:top="10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34E08"/>
    <w:rsid w:val="007A3900"/>
    <w:rsid w:val="00E3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647A2-7C84-462B-8345-A35BC6B6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 w:firstLine="720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3412" w:right="1647"/>
      <w:jc w:val="center"/>
    </w:pPr>
    <w:rPr>
      <w:b/>
      <w:bCs/>
      <w:i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Селянко Алексей Андреевич</cp:lastModifiedBy>
  <cp:revision>2</cp:revision>
  <dcterms:created xsi:type="dcterms:W3CDTF">2023-10-25T18:34:00Z</dcterms:created>
  <dcterms:modified xsi:type="dcterms:W3CDTF">2023-10-25T18:54:00Z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2023-10-25T00:00:00Z</vt:filetime>
  </property>
</Properties>
</file>